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M1"/>
        <w:jc w:val="center"/>
        <w:rPr>
          <w:sz w:val="36"/>
          <w:szCs w:val="36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posOffset>546100</wp:posOffset>
            </wp:positionH>
            <wp:positionV relativeFrom="margin">
              <wp:posOffset>-317500</wp:posOffset>
            </wp:positionV>
            <wp:extent cx="1054100" cy="1092200"/>
            <wp:effectExtent l="0" t="0" r="0" b="0"/>
            <wp:wrapNone/>
            <wp:docPr id="1" name="Immagine 1" descr="C:\Users\826\Desktop\Coronaviru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826\Desktop\Coronavirus\download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C</w:t>
      </w:r>
      <w:r>
        <w:rPr>
          <w:sz w:val="36"/>
          <w:szCs w:val="36"/>
        </w:rPr>
        <w:t>OMUNE DI QUARTO</w:t>
      </w:r>
    </w:p>
    <w:p>
      <w:pPr>
        <w:pStyle w:val="CM5"/>
        <w:spacing w:before="0" w:after="263"/>
        <w:jc w:val="center"/>
        <w:rPr>
          <w:b/>
          <w:b/>
        </w:rPr>
      </w:pPr>
      <w:r>
        <w:rPr>
          <w:b/>
        </w:rPr>
        <w:t>Città Metropolitana di Napoli</w:t>
      </w:r>
    </w:p>
    <w:p>
      <w:pPr>
        <w:pStyle w:val="CM5"/>
        <w:spacing w:before="0" w:after="263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SETTORE SERVIZI SOCIALI E DEMOGRAFICI</w:t>
      </w:r>
    </w:p>
    <w:p>
      <w:pPr>
        <w:pStyle w:val="Normal"/>
        <w:jc w:val="center"/>
        <w:rPr/>
      </w:pPr>
      <w:r>
        <w:rPr/>
        <w:t>AVVISO PUBBLICO</w:t>
      </w:r>
    </w:p>
    <w:p>
      <w:pPr>
        <w:pStyle w:val="Normal"/>
        <w:spacing w:lineRule="auto" w:line="240" w:before="0" w:after="0"/>
        <w:rPr>
          <w:rFonts w:ascii="CIDFont+F1" w:hAnsi="CIDFont+F1" w:cs="CIDFont+F1"/>
          <w:sz w:val="22"/>
          <w:szCs w:val="22"/>
        </w:rPr>
      </w:pPr>
      <w:r>
        <w:rPr>
          <w:rFonts w:cs="CIDFont+F1" w:ascii="CIDFont+F1" w:hAnsi="CIDFont+F1"/>
          <w:sz w:val="22"/>
          <w:szCs w:val="22"/>
        </w:rPr>
        <w:t>Oggetto: Sostegno al fitto delle abitazioni principali per situazioni di emergenza socio/economica di cui al piano economico della Regione Campania ex DGR 170/2020.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b w:val="false"/>
          <w:color w:val="1C2024"/>
          <w:sz w:val="22"/>
          <w:szCs w:val="22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>Per accedere al contributo, secondo i criteri stabiliti nell'Avviso Regionale, i nuclei familiari titolari di un contratto di locazione, che hanno subito una diminuzione della capacità reddituale a seguito delle misure restrittive per l’epidemia da COVID-19.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b w:val="false"/>
          <w:color w:val="1C2024"/>
          <w:sz w:val="22"/>
          <w:szCs w:val="22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>L’ammontare del contributo concesso è pari al 50% del canone mensile, per tre mensilità, per un importo massimo complessivo pari a € 750,00.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b w:val="false"/>
          <w:color w:val="1C2024"/>
          <w:sz w:val="22"/>
          <w:szCs w:val="22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>La domanda per la concessione del contributo va presentata al Comune dove è situato l’immobile condotto in locazione, mediante autocertificazione (ai sensi degli articoli 46 e 47 del DPR 445/2000) del possesso di tutti i requisiti di accesso al contributo, compreso la diminuzione del volume d’affari per i titolari di reddito di impresa, arte o professione e/o la riduzione del reddito da lavoro dipendente/assimilato.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b w:val="false"/>
          <w:color w:val="1C2024"/>
          <w:sz w:val="22"/>
          <w:szCs w:val="22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color w:val="1C2024"/>
          <w:lang w:eastAsia="it-IT"/>
        </w:rPr>
        <w:t>NON SARANNO ACCOLTE ISTANZE INCOMPLETE E/O FUORI TERMINE</w:t>
      </w:r>
      <w:r>
        <w:rPr>
          <w:rFonts w:eastAsia="Times New Roman" w:cs="Calibri" w:ascii="Calibri" w:hAnsi="Calibri" w:asciiTheme="minorHAnsi" w:cstheme="minorHAnsi" w:hAnsiTheme="minorHAnsi"/>
          <w:color w:val="1C2024"/>
          <w:sz w:val="22"/>
          <w:szCs w:val="22"/>
          <w:lang w:eastAsia="it-IT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color w:val="1C2024"/>
          <w:sz w:val="22"/>
          <w:szCs w:val="22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>La domanda potrà essere presentata da un componente maggiorenne incluso nel nucleo familiare, anche non intestatario del contratto di locazione, purché residente nel medesimo alloggio oggetto del contratto di locazione.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br/>
        <w:t>Tra i requisiti richiesti, bisogna avere percepito nell’anno 2018, per l’intero nucleo familiare, un reddito imponibile pari o inferiore ad € 35.000,00 (rigo RN4 modello UNICO 2019 – rigo 14 modello 730-3/2019).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br/>
        <w:t>Nel caso in cui il beneficiario risulta contemporaneamente destinatario anche del contributo sul bando fitti 2019 (in scadenza il 27 aprile), ai sensi della legge 431/98, il Comune provvederà ad erogare un solo contributo, per l’importo più favorevole al cittadino.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br/>
        <w:t>Le domande devono essere presentate </w:t>
      </w:r>
      <w:r>
        <w:rPr>
          <w:rFonts w:eastAsia="Times New Roman" w:cs="Calibri" w:ascii="Calibri" w:hAnsi="Calibri" w:asciiTheme="minorHAnsi" w:cstheme="minorHAnsi" w:hAnsiTheme="minorHAnsi"/>
          <w:bCs/>
          <w:color w:val="1C2024"/>
          <w:sz w:val="22"/>
          <w:szCs w:val="22"/>
          <w:u w:val="single"/>
          <w:lang w:eastAsia="it-IT"/>
        </w:rPr>
        <w:t>entro e non oltre le ore 12:00 del 07 maggio 2020</w:t>
      </w: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 xml:space="preserve">, </w:t>
      </w:r>
      <w:r>
        <w:rPr>
          <w:rFonts w:eastAsia="Times New Roman" w:cs="Calibri" w:ascii="Calibri" w:hAnsi="Calibri" w:asciiTheme="minorHAnsi" w:cstheme="minorHAnsi" w:hAnsiTheme="minorHAnsi"/>
          <w:bCs/>
          <w:color w:val="1C2024"/>
          <w:sz w:val="22"/>
          <w:szCs w:val="22"/>
          <w:u w:val="single"/>
          <w:lang w:eastAsia="it-IT"/>
        </w:rPr>
        <w:t>esclusivamente</w:t>
      </w: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 xml:space="preserve"> con le seguenti modalità: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color w:val="1C2024"/>
          <w:sz w:val="22"/>
          <w:szCs w:val="22"/>
          <w:lang w:eastAsia="it-IT"/>
        </w:rPr>
        <w:t>pec</w:t>
      </w: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>: protocollogenerale@pec.comune.quarto.na.it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color w:val="1C2024"/>
          <w:sz w:val="22"/>
          <w:szCs w:val="22"/>
          <w:lang w:eastAsia="it-IT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1C2024"/>
          <w:sz w:val="22"/>
          <w:szCs w:val="22"/>
          <w:lang w:eastAsia="it-IT"/>
        </w:rPr>
        <w:t>e-mail</w:t>
      </w: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 xml:space="preserve">: </w:t>
      </w:r>
      <w:hyperlink r:id="rId3">
        <w:r>
          <w:rPr>
            <w:rStyle w:val="CollegamentoInternet"/>
            <w:rFonts w:eastAsia="Times New Roman" w:cs="Calibri" w:ascii="Calibri" w:hAnsi="Calibri" w:asciiTheme="minorHAnsi" w:cstheme="minorHAnsi" w:hAnsiTheme="minorHAnsi"/>
            <w:b w:val="false"/>
            <w:sz w:val="22"/>
            <w:szCs w:val="22"/>
            <w:lang w:eastAsia="it-IT"/>
          </w:rPr>
          <w:t>protocollo.generale@comune.quarto.na.it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b w:val="false"/>
          <w:color w:val="1C2024"/>
          <w:sz w:val="22"/>
          <w:szCs w:val="22"/>
          <w:lang w:eastAsia="it-IT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 w:val="false"/>
          <w:b w:val="false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>N.B</w:t>
      </w: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 xml:space="preserve"> Le domande, già inoltrate (con qualsiasi modalità) a questo Ente prima della pubblicazione del presente avviso non possono essere accolte per cui gli interessati dovranno riproporre la domanda secondo le modalità sopra indicate.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 xml:space="preserve">In allegato la </w:t>
      </w:r>
      <w:r>
        <w:rPr>
          <w:rFonts w:eastAsia="Times New Roman" w:cs="Calibri" w:ascii="Calibri" w:hAnsi="Calibri" w:asciiTheme="minorHAnsi" w:cstheme="minorHAnsi" w:hAnsiTheme="minorHAnsi"/>
          <w:bCs/>
          <w:color w:val="1C2024"/>
          <w:sz w:val="22"/>
          <w:szCs w:val="22"/>
          <w:lang w:eastAsia="it-IT"/>
        </w:rPr>
        <w:t>determina del Capo Settore II n. 339 del 28.04.2020, l’avviso completo della Regione Campania e il modello di domanda.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1C2024"/>
          <w:sz w:val="22"/>
          <w:szCs w:val="22"/>
          <w:lang w:eastAsia="it-IT"/>
        </w:rPr>
      </w:pPr>
      <w:r>
        <w:rPr>
          <w:rFonts w:eastAsia="Times New Roman" w:cs="Calibri" w:cstheme="minorHAnsi" w:ascii="Calibri" w:hAnsi="Calibri"/>
          <w:b w:val="false"/>
          <w:color w:val="1C2024"/>
          <w:sz w:val="22"/>
          <w:szCs w:val="22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Calibri" w:hAnsi="Calibri" w:asciiTheme="minorHAnsi" w:cstheme="minorHAnsi" w:hAnsiTheme="minorHAnsi"/>
          <w:color w:val="1C2024"/>
          <w:sz w:val="22"/>
          <w:szCs w:val="22"/>
          <w:lang w:eastAsia="it-IT"/>
        </w:rPr>
        <w:t>Per info</w:t>
      </w:r>
      <w:r>
        <w:rPr>
          <w:rFonts w:eastAsia="Times New Roman" w:cs="Calibri" w:ascii="Calibri" w:hAnsi="Calibri" w:asciiTheme="minorHAnsi" w:cstheme="minorHAnsi" w:hAnsiTheme="minorHAnsi"/>
          <w:b w:val="false"/>
          <w:color w:val="1C2024"/>
          <w:sz w:val="22"/>
          <w:szCs w:val="22"/>
          <w:lang w:eastAsia="it-IT"/>
        </w:rPr>
        <w:t>: lunedì – mercoledì e venerdì dalle ore 9,00 alle ore 12,00 / martedì e giovedì dalle ore 9,00 alle ore 12,00 e dalle ore 15,00 alle ore 17,00 ai numeri 081/8069269 – 081/8069219 - 379/1975148 – 334/6660967.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IDFont+F1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  <w:b w:val="false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Calibri" w:cs="Times New Roman" w:eastAsiaTheme="minorHAnsi"/>
        <w:b/>
        <w:sz w:val="24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56eb"/>
    <w:pPr>
      <w:widowControl/>
      <w:bidi w:val="0"/>
      <w:spacing w:lineRule="auto" w:line="276" w:before="0" w:after="200"/>
      <w:jc w:val="left"/>
    </w:pPr>
    <w:rPr>
      <w:rFonts w:ascii="Garamond" w:hAnsi="Garamond" w:eastAsia="Calibri" w:cs="Times New Roman" w:eastAsiaTheme="minorHAnsi"/>
      <w:b/>
      <w:color w:val="auto"/>
      <w:kern w:val="0"/>
      <w:sz w:val="24"/>
      <w:szCs w:val="24"/>
      <w:lang w:val="it-IT" w:eastAsia="en-US" w:bidi="ar-SA"/>
    </w:rPr>
  </w:style>
  <w:style w:type="paragraph" w:styleId="Titolo3">
    <w:name w:val="Heading 3"/>
    <w:basedOn w:val="Normal"/>
    <w:link w:val="Titolo3Carattere"/>
    <w:uiPriority w:val="9"/>
    <w:qFormat/>
    <w:rsid w:val="009778a7"/>
    <w:pPr>
      <w:spacing w:lineRule="auto" w:line="240" w:beforeAutospacing="1" w:afterAutospacing="1"/>
      <w:outlineLvl w:val="2"/>
    </w:pPr>
    <w:rPr>
      <w:rFonts w:ascii="Times New Roman" w:hAnsi="Times New Roman" w:eastAsia="Times New Roman"/>
      <w:bCs/>
      <w:sz w:val="27"/>
      <w:szCs w:val="27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link w:val="Titolo3"/>
    <w:uiPriority w:val="9"/>
    <w:qFormat/>
    <w:rsid w:val="009778a7"/>
    <w:rPr>
      <w:rFonts w:ascii="Times New Roman" w:hAnsi="Times New Roman" w:eastAsia="Times New Roman"/>
      <w:bCs/>
      <w:sz w:val="27"/>
      <w:szCs w:val="27"/>
      <w:lang w:eastAsia="it-IT"/>
    </w:rPr>
  </w:style>
  <w:style w:type="character" w:styleId="Strong">
    <w:name w:val="Strong"/>
    <w:basedOn w:val="DefaultParagraphFont"/>
    <w:uiPriority w:val="22"/>
    <w:qFormat/>
    <w:rsid w:val="009778a7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9778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43d2"/>
    <w:rPr>
      <w:color w:val="605E5C"/>
      <w:shd w:fill="E1DFDD" w:val="clear"/>
    </w:rPr>
  </w:style>
  <w:style w:type="character" w:styleId="ListLabel1">
    <w:name w:val="ListLabel 1"/>
    <w:qFormat/>
    <w:rPr>
      <w:rFonts w:eastAsia="Times New Roman" w:cs="Calibri"/>
      <w:b w:val="false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Calibri" w:hAnsi="Calibri" w:eastAsia="Times New Roman" w:cs="Calibri" w:asciiTheme="minorHAnsi" w:cstheme="minorHAnsi" w:hAnsiTheme="minorHAnsi"/>
      <w:b w:val="false"/>
      <w:sz w:val="22"/>
      <w:szCs w:val="22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M1" w:customStyle="1">
    <w:name w:val="CM1"/>
    <w:basedOn w:val="Normal"/>
    <w:uiPriority w:val="99"/>
    <w:qFormat/>
    <w:rsid w:val="009778a7"/>
    <w:pPr>
      <w:widowControl w:val="false"/>
      <w:spacing w:lineRule="auto" w:line="240" w:before="0" w:after="0"/>
    </w:pPr>
    <w:rPr>
      <w:rFonts w:ascii="Times New Roman" w:hAnsi="Times New Roman" w:eastAsia="Times New Roman"/>
      <w:b w:val="false"/>
      <w:color w:val="000000"/>
      <w:lang w:eastAsia="it-IT"/>
    </w:rPr>
  </w:style>
  <w:style w:type="paragraph" w:styleId="CM5" w:customStyle="1">
    <w:name w:val="CM5"/>
    <w:basedOn w:val="Normal"/>
    <w:uiPriority w:val="99"/>
    <w:qFormat/>
    <w:rsid w:val="009778a7"/>
    <w:pPr>
      <w:widowControl w:val="false"/>
      <w:spacing w:lineRule="auto" w:line="240" w:before="0" w:after="0"/>
    </w:pPr>
    <w:rPr>
      <w:rFonts w:ascii="Times New Roman" w:hAnsi="Times New Roman" w:eastAsia="Times New Roman"/>
      <w:b w:val="false"/>
      <w:color w:val="000000"/>
      <w:lang w:eastAsia="it-IT"/>
    </w:rPr>
  </w:style>
  <w:style w:type="paragraph" w:styleId="ListParagraph">
    <w:name w:val="List Paragraph"/>
    <w:basedOn w:val="Normal"/>
    <w:uiPriority w:val="34"/>
    <w:qFormat/>
    <w:rsid w:val="006043d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.generale@comune.quarto.n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LibreOffice/6.2.8.2$Windows_X86_64 LibreOffice_project/f82ddfca21ebc1e222a662a32b25c0c9d20169ee</Application>
  <Pages>1</Pages>
  <Words>388</Words>
  <Characters>2262</Characters>
  <CharactersWithSpaces>2638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2020-04-27T10:01:00Z</dcterms:created>
  <dc:creator>826</dc:creator>
  <dc:description/>
  <dc:language>it-IT</dc:language>
  <cp:lastModifiedBy/>
  <dcterms:modified xsi:type="dcterms:W3CDTF">2020-04-29T11:53:04Z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